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C6" w:rsidRPr="006168C7" w:rsidRDefault="000D1AC6" w:rsidP="00D128CA">
      <w:pPr>
        <w:pStyle w:val="T0"/>
        <w:jc w:val="center"/>
      </w:pPr>
      <w:r>
        <w:t>Пояснительная записка</w:t>
      </w:r>
    </w:p>
    <w:p w:rsidR="000D1AC6" w:rsidRDefault="000D1AC6" w:rsidP="00D128CA">
      <w:pPr>
        <w:pStyle w:val="T0"/>
        <w:jc w:val="center"/>
        <w:rPr>
          <w:sz w:val="36"/>
          <w:szCs w:val="36"/>
          <w:lang w:val="en-US"/>
        </w:rPr>
      </w:pPr>
    </w:p>
    <w:p w:rsidR="000D1AC6" w:rsidRPr="00F215D3" w:rsidRDefault="000D1AC6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0D1AC6" w:rsidRPr="00F215D3" w:rsidRDefault="000D1AC6" w:rsidP="008E5EAC">
      <w:pPr>
        <w:ind w:left="720"/>
        <w:rPr>
          <w:rFonts w:ascii="ISOCPEUR" w:hAnsi="ISOCPEUR"/>
          <w:i/>
        </w:rPr>
      </w:pP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122А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0D1AC6" w:rsidRPr="00F215D3" w:rsidRDefault="000D1AC6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0D1AC6" w:rsidRPr="00F215D3" w:rsidRDefault="000D1AC6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0D1AC6" w:rsidRPr="00E671A4" w:rsidRDefault="000D1AC6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0D1AC6" w:rsidRPr="00E671A4" w:rsidRDefault="000D1AC6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0D1AC6" w:rsidRDefault="000D1AC6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0D1AC6" w:rsidRPr="00E671A4" w:rsidRDefault="000D1AC6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0D1AC6" w:rsidRPr="00E671A4" w:rsidRDefault="000D1AC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0D1AC6" w:rsidRPr="00E671A4" w:rsidRDefault="000D1AC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0D1AC6" w:rsidRPr="00E671A4" w:rsidRDefault="000D1AC6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r w:rsidR="009B110F" w:rsidRPr="00E671A4">
        <w:rPr>
          <w:rFonts w:ascii="ISOCTEUR" w:hAnsi="ISOCTEUR"/>
          <w:i/>
        </w:rPr>
        <w:t>;</w:t>
      </w:r>
    </w:p>
    <w:p w:rsidR="000D1AC6" w:rsidRPr="00E671A4" w:rsidRDefault="000D1AC6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0D1AC6" w:rsidRPr="00E671A4" w:rsidRDefault="000D1AC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0D1AC6" w:rsidRPr="00E671A4" w:rsidRDefault="000D1AC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0D1AC6" w:rsidRDefault="000D1AC6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0D1AC6" w:rsidRPr="0033775E" w:rsidRDefault="000D1AC6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1.3 </w:t>
      </w:r>
      <w:r w:rsidRPr="00F56A08">
        <w:rPr>
          <w:rFonts w:ascii="ISOCTEUR" w:hAnsi="ISOCTEUR"/>
          <w:i/>
        </w:rPr>
        <w:t xml:space="preserve">Здание </w:t>
      </w:r>
      <w:r w:rsidRPr="0033775E">
        <w:rPr>
          <w:rFonts w:ascii="ISOCTEUR" w:hAnsi="ISOCTEUR"/>
          <w:i/>
        </w:rPr>
        <w:t xml:space="preserve">122А Резервная дизельная электростанция получает теплоноситель от коллекторной зд.129 по тепловой сети Пс91/ОС92 Ду125. Наружная теплосеть выполнена трубами 133х5.0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0D1AC6" w:rsidRPr="00E671A4" w:rsidRDefault="009B110F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0D1AC6" w:rsidRPr="00E671A4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0D1AC6" w:rsidRPr="00E671A4">
        <w:rPr>
          <w:rFonts w:ascii="ISOCTEUR" w:hAnsi="ISOCTEUR"/>
          <w:i/>
        </w:rPr>
        <w:t xml:space="preserve">  </w:t>
      </w:r>
      <w:r w:rsidR="000D1AC6" w:rsidRPr="0033775E">
        <w:rPr>
          <w:rFonts w:ascii="ISOCTEUR" w:hAnsi="ISOCTEUR"/>
          <w:i/>
        </w:rPr>
        <w:t>Целью установки технического узла учета на теплосети Ду100 зд.122А является контроль за поставкой теплоносителя в зд.122А</w:t>
      </w:r>
      <w:r w:rsidR="000D1AC6" w:rsidRPr="00E671A4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0D1AC6">
        <w:rPr>
          <w:rFonts w:ascii="ISOCTEUR" w:hAnsi="ISOCTEUR"/>
          <w:i/>
        </w:rPr>
        <w:t xml:space="preserve">в отопительный сезон, так и в летнее время. </w:t>
      </w:r>
    </w:p>
    <w:p w:rsidR="000D1AC6" w:rsidRPr="00E671A4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Pr="00E671A4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Pr="0033775E" w:rsidRDefault="000D1AC6" w:rsidP="00D0328E">
      <w:pPr>
        <w:ind w:firstLine="708"/>
        <w:jc w:val="both"/>
        <w:rPr>
          <w:rFonts w:ascii="ISOCTEUR" w:hAnsi="ISOCTEUR"/>
          <w:i/>
        </w:rPr>
      </w:pPr>
    </w:p>
    <w:p w:rsidR="000D1AC6" w:rsidRPr="0033775E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3775E">
        <w:rPr>
          <w:rFonts w:ascii="ISOCTEUR" w:hAnsi="ISOCTEUR"/>
          <w:b/>
          <w:i/>
          <w:u w:val="single"/>
        </w:rPr>
        <w:t>2. Технические решения УУТЭ теплосети зд.122А</w:t>
      </w:r>
    </w:p>
    <w:p w:rsidR="000D1AC6" w:rsidRPr="0033775E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33775E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0D1AC6" w:rsidRPr="0033775E" w:rsidRDefault="000D1AC6" w:rsidP="0083224B">
      <w:pPr>
        <w:ind w:firstLine="360"/>
        <w:jc w:val="both"/>
        <w:rPr>
          <w:rFonts w:ascii="ISOCTEUR" w:hAnsi="ISOCTEUR"/>
          <w:i/>
        </w:rPr>
      </w:pPr>
      <w:r w:rsidRPr="0033775E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№303.РД.200-12-АТС лист 8. </w:t>
      </w:r>
    </w:p>
    <w:p w:rsidR="000D1AC6" w:rsidRPr="0033775E" w:rsidRDefault="000D1AC6" w:rsidP="00D0328E">
      <w:pPr>
        <w:ind w:firstLine="360"/>
        <w:jc w:val="both"/>
        <w:rPr>
          <w:rFonts w:ascii="ISOCTEUR" w:hAnsi="ISOCTEUR"/>
          <w:i/>
        </w:rPr>
      </w:pPr>
      <w:r w:rsidRPr="0033775E">
        <w:rPr>
          <w:rFonts w:ascii="ISOCTEUR" w:hAnsi="ISOCTEUR"/>
          <w:i/>
        </w:rPr>
        <w:t>2.1.2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0,8705 Гкал/час.(10,88 м</w:t>
      </w:r>
      <w:r w:rsidRPr="0033775E">
        <w:rPr>
          <w:rFonts w:ascii="ISOCTEUR" w:hAnsi="ISOCTEUR"/>
          <w:i/>
          <w:vertAlign w:val="superscript"/>
        </w:rPr>
        <w:t>3</w:t>
      </w:r>
      <w:r w:rsidRPr="0033775E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Ду20.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№303.РД.200-12-АТС. Требованиям ТУ удовлетворяют полнопроходные электромагнитные расходомеры с Ду65мм. Гидравлические потери на этом сужении при расходе 10,88 м</w:t>
      </w:r>
      <w:r w:rsidRPr="0033775E">
        <w:rPr>
          <w:rFonts w:ascii="ISOCTEUR" w:hAnsi="ISOCTEUR"/>
          <w:i/>
          <w:vertAlign w:val="superscript"/>
        </w:rPr>
        <w:t>3</w:t>
      </w:r>
      <w:r w:rsidRPr="0033775E">
        <w:rPr>
          <w:rFonts w:ascii="ISOCTEUR" w:hAnsi="ISOCTEUR"/>
          <w:i/>
        </w:rPr>
        <w:t>/ч  составляют 0,05304 м.в.ст. Диапазон измерений данного электромагнитного расходомера: от 0,957 м</w:t>
      </w:r>
      <w:r w:rsidRPr="0033775E">
        <w:rPr>
          <w:rFonts w:ascii="ISOCTEUR" w:hAnsi="ISOCTEUR"/>
          <w:i/>
          <w:vertAlign w:val="superscript"/>
        </w:rPr>
        <w:t>3</w:t>
      </w:r>
      <w:r w:rsidRPr="0033775E">
        <w:rPr>
          <w:rFonts w:ascii="ISOCTEUR" w:hAnsi="ISOCTEUR"/>
          <w:i/>
        </w:rPr>
        <w:t>/час до 143,5 м</w:t>
      </w:r>
      <w:r w:rsidRPr="0033775E">
        <w:rPr>
          <w:rFonts w:ascii="ISOCTEUR" w:hAnsi="ISOCTEUR"/>
          <w:i/>
          <w:vertAlign w:val="superscript"/>
        </w:rPr>
        <w:t>3</w:t>
      </w:r>
      <w:r w:rsidRPr="0033775E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3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8C53C2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№303.РД.158-12-АТС</w:t>
      </w:r>
      <w:r w:rsidRPr="00E671A4">
        <w:rPr>
          <w:rFonts w:ascii="ISOCTEUR" w:hAnsi="ISOCTEUR"/>
          <w:i/>
        </w:rPr>
        <w:t>. Выбор комплекта основан на следующем: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наличие  в ФГУП «НИТИ» квалифицированного эксплуатационного персонала, прошедшего обучение в ЗАО «Взлет».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зд.122А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0D1AC6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9B110F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0D1AC6" w:rsidRPr="0033775E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33775E">
        <w:rPr>
          <w:rFonts w:ascii="ISOCTEUR" w:hAnsi="ISOCTEUR"/>
          <w:i/>
        </w:rPr>
        <w:t>Энергетика».</w:t>
      </w:r>
    </w:p>
    <w:p w:rsidR="000D1AC6" w:rsidRPr="0033775E" w:rsidRDefault="000D1AC6" w:rsidP="00D0328E">
      <w:pPr>
        <w:ind w:firstLine="360"/>
        <w:jc w:val="both"/>
        <w:rPr>
          <w:rFonts w:ascii="ISOCTEUR" w:hAnsi="ISOCTEUR"/>
          <w:i/>
        </w:rPr>
      </w:pPr>
      <w:r w:rsidRPr="0033775E">
        <w:rPr>
          <w:rFonts w:ascii="ISOCTEUR" w:hAnsi="ISOCTEUR"/>
          <w:i/>
        </w:rPr>
        <w:t xml:space="preserve">Линия связи – 2-х жильная пара телефонного кабеля, идущего в здание 128. Разъем интерфейса </w:t>
      </w:r>
      <w:r w:rsidRPr="0033775E">
        <w:rPr>
          <w:rFonts w:ascii="ISOCTEUR" w:hAnsi="ISOCTEUR"/>
          <w:i/>
          <w:lang w:val="en-US"/>
        </w:rPr>
        <w:t>RS</w:t>
      </w:r>
      <w:r w:rsidRPr="0033775E">
        <w:rPr>
          <w:rFonts w:ascii="ISOCTEUR" w:hAnsi="ISOCTEUR"/>
          <w:i/>
        </w:rPr>
        <w:t>-485 теплосчетчика подключен к УЗИП. Подробное описание системы передачи данных в проекте № 306.РД.61-12-ПД.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33775E">
        <w:rPr>
          <w:rFonts w:ascii="ISOCTEUR" w:hAnsi="ISOCTEUR"/>
          <w:i/>
        </w:rPr>
        <w:t xml:space="preserve"> 2.3.2  Алгоритм обработки информации и программное обеспечение АСУТП в</w:t>
      </w:r>
      <w:r w:rsidRPr="00E671A4">
        <w:rPr>
          <w:rFonts w:ascii="ISOCTEUR" w:hAnsi="ISOCTEUR"/>
          <w:i/>
        </w:rPr>
        <w:t xml:space="preserve">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0D1AC6" w:rsidRPr="00E671A4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122А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контроль работы линии цифровой связи – ежедневно при функционировании трубопровода в рабочем режиме;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демонтаж узла учета и отправка приборов для проведения поверки приборов – один раз в 4 года и в </w:t>
      </w:r>
      <w:r w:rsidRPr="00E671A4">
        <w:rPr>
          <w:rFonts w:ascii="ISOCTEUR" w:hAnsi="ISOCTEUR"/>
          <w:i/>
        </w:rPr>
        <w:lastRenderedPageBreak/>
        <w:t>случае ремонта узла учета;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0D1AC6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9B110F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0D1AC6" w:rsidRPr="00E671A4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Расходомер «Взлет ЭР» зарегистрирован в «Государственном реестре средств измерения» РФ № 20293-10 (свидетельство об утверждении типа средств измерений RU.С.29.006А №40673).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0D1AC6" w:rsidRPr="00E671A4" w:rsidRDefault="000D1AC6" w:rsidP="00D0328E">
      <w:pPr>
        <w:jc w:val="both"/>
        <w:rPr>
          <w:rFonts w:ascii="ISOCTEUR" w:hAnsi="ISOCTEUR"/>
          <w:b/>
          <w:i/>
          <w:u w:val="single"/>
        </w:rPr>
      </w:pPr>
    </w:p>
    <w:p w:rsidR="000D1AC6" w:rsidRPr="00E671A4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14254.                                                                                                                                             </w:t>
      </w:r>
    </w:p>
    <w:p w:rsidR="000D1AC6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</w:t>
      </w:r>
      <w:r w:rsidRPr="00E671A4">
        <w:rPr>
          <w:rFonts w:ascii="ISOCTEUR" w:hAnsi="ISOCTEUR"/>
          <w:i/>
        </w:rPr>
        <w:lastRenderedPageBreak/>
        <w:t>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>: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0D1AC6" w:rsidRPr="00E671A4" w:rsidTr="00A62668">
        <w:tc>
          <w:tcPr>
            <w:tcW w:w="445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0D1AC6" w:rsidRPr="00E671A4" w:rsidRDefault="000D1AC6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0D1AC6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0D1AC6" w:rsidRDefault="000D1AC6" w:rsidP="00D0328E">
      <w:pPr>
        <w:jc w:val="both"/>
        <w:rPr>
          <w:rFonts w:ascii="ISOCTEUR" w:hAnsi="ISOCTEUR"/>
          <w:i/>
        </w:rPr>
      </w:pP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составляет: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2х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79,9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</w:p>
    <w:p w:rsidR="000D1AC6" w:rsidRPr="00E671A4" w:rsidRDefault="000D1AC6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 xml:space="preserve">Расчетная средняя наработка на отказ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составляет: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12515,64</w:t>
      </w:r>
      <w:r w:rsidRPr="00E671A4">
        <w:rPr>
          <w:rFonts w:ascii="ISOCTEUR" w:hAnsi="ISOCTEUR"/>
          <w:i/>
        </w:rPr>
        <w:t xml:space="preserve"> часа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</w:t>
      </w:r>
      <w:r>
        <w:rPr>
          <w:rFonts w:ascii="ISOCTEUR" w:hAnsi="ISOCTEUR"/>
          <w:i/>
        </w:rPr>
        <w:t>962</w:t>
      </w:r>
    </w:p>
    <w:p w:rsidR="000D1AC6" w:rsidRPr="00E671A4" w:rsidRDefault="000D1AC6" w:rsidP="009B110F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5.9 Вариант восстановления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в течении нескольких часов, требует закупки всего комплекта электронных приборов</w:t>
      </w:r>
      <w:r w:rsidR="009B110F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датчиков</w:t>
      </w:r>
      <w:r w:rsidR="009B110F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0D1AC6" w:rsidRPr="00E671A4" w:rsidRDefault="000D1AC6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0D1AC6" w:rsidRPr="00E671A4" w:rsidRDefault="000D1AC6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0D1AC6" w:rsidRPr="00E671A4" w:rsidRDefault="000D1AC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0D1AC6" w:rsidRPr="00E671A4" w:rsidRDefault="000D1AC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0D1AC6" w:rsidRPr="00E671A4" w:rsidRDefault="000D1AC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0D1AC6" w:rsidRPr="00E671A4" w:rsidRDefault="000D1AC6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0D1AC6" w:rsidRPr="00E671A4" w:rsidRDefault="000D1AC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122А</w:t>
      </w:r>
    </w:p>
    <w:p w:rsidR="000D1AC6" w:rsidRPr="00E671A4" w:rsidRDefault="000D1AC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0D1AC6" w:rsidRPr="00E671A4" w:rsidRDefault="000D1AC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122А</w:t>
      </w:r>
    </w:p>
    <w:p w:rsidR="000D1AC6" w:rsidRPr="00E671A4" w:rsidRDefault="000D1AC6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0D1AC6" w:rsidRPr="00E671A4" w:rsidRDefault="000D1AC6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122А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0D1AC6" w:rsidRPr="00E671A4" w:rsidRDefault="000D1AC6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0D1AC6" w:rsidRPr="00E671A4" w:rsidSect="00D843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253" w:rsidRDefault="00EA7253">
      <w:r>
        <w:separator/>
      </w:r>
    </w:p>
  </w:endnote>
  <w:endnote w:type="continuationSeparator" w:id="0">
    <w:p w:rsidR="00EA7253" w:rsidRDefault="00EA7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AC" w:rsidRDefault="00BB27A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0D1AC6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0D1AC6" w:rsidRPr="00555DF7" w:rsidRDefault="000D1AC6" w:rsidP="004A3C72">
          <w:pPr>
            <w:pStyle w:val="T2"/>
            <w:rPr>
              <w:szCs w:val="36"/>
            </w:rPr>
          </w:pPr>
          <w:r>
            <w:t>303.РД.200-12-АТС.ПЗ</w:t>
          </w:r>
        </w:p>
      </w:tc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Лист</w:t>
          </w: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0D1AC6" w:rsidRPr="00DF3B19" w:rsidRDefault="00613811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F3B19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0D1AC6" w:rsidRPr="00DF3B19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F3B19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9B110F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F3B19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DF3B19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0D1AC6" w:rsidRDefault="000D1A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0D1AC6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0D1AC6" w:rsidRDefault="000D1AC6" w:rsidP="00D128CA">
          <w:pPr>
            <w:pStyle w:val="T2"/>
            <w:rPr>
              <w:szCs w:val="36"/>
            </w:rPr>
          </w:pPr>
          <w:r>
            <w:t>303.РД.200-12-АТС.ПЗ</w:t>
          </w:r>
        </w:p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имени А. П. Александрова»</w:t>
          </w:r>
        </w:p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DF3B19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0D1AC6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0D1AC6" w:rsidRPr="00BC5A35" w:rsidRDefault="000D1AC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0D1AC6" w:rsidRPr="00DF3B19" w:rsidRDefault="000D1AC6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0D1AC6" w:rsidRPr="00DF3B19" w:rsidRDefault="000D1AC6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Узел учета теп</w:t>
          </w:r>
          <w:r>
            <w:rPr>
              <w:rFonts w:ascii="ISOCPEUR" w:hAnsi="ISOCPEUR"/>
              <w:i/>
            </w:rPr>
            <w:t>ловой энергии (УУТЭ). Здание 122А</w:t>
          </w:r>
          <w:r w:rsidRPr="00DF3B19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Резервная дизельная электростанция</w:t>
          </w:r>
          <w:r w:rsidRPr="00DF3B19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Листов</w:t>
          </w: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BC5A35" w:rsidRDefault="000D1AC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0D1AC6" w:rsidRPr="00DF3B19" w:rsidRDefault="000D1AC6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DF3B19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DF3B19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F3B19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0D1AC6" w:rsidRPr="00DF3B19" w:rsidRDefault="00BB27AC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18</w:t>
          </w: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BC5A35" w:rsidRDefault="000D1AC6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F3B19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ЗАО «Агентство энергосберегающих</w:t>
          </w:r>
        </w:p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технологий и систем»</w:t>
          </w: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F3B19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0D1AC6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0D1AC6" w:rsidRPr="00DF3B19" w:rsidRDefault="000D1AC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F3B19">
            <w:rPr>
              <w:rFonts w:ascii="ISOCPEUR" w:hAnsi="ISOCPEUR"/>
              <w:i/>
            </w:rPr>
            <w:t>Формат А4</w:t>
          </w:r>
        </w:p>
      </w:tc>
    </w:tr>
  </w:tbl>
  <w:p w:rsidR="000D1AC6" w:rsidRDefault="000D1A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253" w:rsidRDefault="00EA7253">
      <w:r>
        <w:separator/>
      </w:r>
    </w:p>
  </w:footnote>
  <w:footnote w:type="continuationSeparator" w:id="0">
    <w:p w:rsidR="00EA7253" w:rsidRDefault="00EA7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AC" w:rsidRDefault="00BB27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0D1AC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D1AC6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D1AC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0D1AC6" w:rsidRDefault="00613811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0D1AC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D1AC6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0D1AC6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F3B19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0D1AC6" w:rsidRPr="00DF3B19" w:rsidRDefault="000D1AC6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0D1AC6" w:rsidRDefault="00613811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909DE"/>
    <w:rsid w:val="000A693D"/>
    <w:rsid w:val="000D1AC6"/>
    <w:rsid w:val="000E5B51"/>
    <w:rsid w:val="000F421C"/>
    <w:rsid w:val="001007E6"/>
    <w:rsid w:val="00116BD4"/>
    <w:rsid w:val="00145965"/>
    <w:rsid w:val="00150B65"/>
    <w:rsid w:val="0018112F"/>
    <w:rsid w:val="00186BE7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9C2"/>
    <w:rsid w:val="002F0D6F"/>
    <w:rsid w:val="002F2ED8"/>
    <w:rsid w:val="003134F0"/>
    <w:rsid w:val="00320B96"/>
    <w:rsid w:val="00324E18"/>
    <w:rsid w:val="0033775E"/>
    <w:rsid w:val="00384E51"/>
    <w:rsid w:val="003911B3"/>
    <w:rsid w:val="003A4930"/>
    <w:rsid w:val="003B4B35"/>
    <w:rsid w:val="003D0193"/>
    <w:rsid w:val="003D425B"/>
    <w:rsid w:val="003F49AC"/>
    <w:rsid w:val="003F67AB"/>
    <w:rsid w:val="00410CDE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5DF7"/>
    <w:rsid w:val="00562BEB"/>
    <w:rsid w:val="0056763B"/>
    <w:rsid w:val="0057371D"/>
    <w:rsid w:val="005A2C58"/>
    <w:rsid w:val="005C28BF"/>
    <w:rsid w:val="005D5DD7"/>
    <w:rsid w:val="00600FAB"/>
    <w:rsid w:val="00613811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702CE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64692"/>
    <w:rsid w:val="00886031"/>
    <w:rsid w:val="0089214F"/>
    <w:rsid w:val="00892C32"/>
    <w:rsid w:val="008B2E09"/>
    <w:rsid w:val="008C53C2"/>
    <w:rsid w:val="008D541A"/>
    <w:rsid w:val="008E5A31"/>
    <w:rsid w:val="008E5EAC"/>
    <w:rsid w:val="0094393D"/>
    <w:rsid w:val="009B110F"/>
    <w:rsid w:val="009C3D1D"/>
    <w:rsid w:val="009E191E"/>
    <w:rsid w:val="00A02612"/>
    <w:rsid w:val="00A119C0"/>
    <w:rsid w:val="00A2054B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00B2B"/>
    <w:rsid w:val="00B241C7"/>
    <w:rsid w:val="00B47E49"/>
    <w:rsid w:val="00B70D2B"/>
    <w:rsid w:val="00B96B81"/>
    <w:rsid w:val="00BB27AC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B6129"/>
    <w:rsid w:val="00CE4852"/>
    <w:rsid w:val="00CF5903"/>
    <w:rsid w:val="00D0328E"/>
    <w:rsid w:val="00D1026E"/>
    <w:rsid w:val="00D128CA"/>
    <w:rsid w:val="00D23116"/>
    <w:rsid w:val="00D336C8"/>
    <w:rsid w:val="00D46052"/>
    <w:rsid w:val="00D52217"/>
    <w:rsid w:val="00D564FD"/>
    <w:rsid w:val="00D576EF"/>
    <w:rsid w:val="00D76FFA"/>
    <w:rsid w:val="00D8436A"/>
    <w:rsid w:val="00D96245"/>
    <w:rsid w:val="00DA25D0"/>
    <w:rsid w:val="00DB33C0"/>
    <w:rsid w:val="00DF3B19"/>
    <w:rsid w:val="00E113E6"/>
    <w:rsid w:val="00E137AF"/>
    <w:rsid w:val="00E22CD7"/>
    <w:rsid w:val="00E47FAA"/>
    <w:rsid w:val="00E52553"/>
    <w:rsid w:val="00E52743"/>
    <w:rsid w:val="00E668DC"/>
    <w:rsid w:val="00E671A4"/>
    <w:rsid w:val="00E723B4"/>
    <w:rsid w:val="00EA7253"/>
    <w:rsid w:val="00EB4459"/>
    <w:rsid w:val="00EC46B4"/>
    <w:rsid w:val="00ED5F98"/>
    <w:rsid w:val="00EE0EED"/>
    <w:rsid w:val="00F1477B"/>
    <w:rsid w:val="00F215D3"/>
    <w:rsid w:val="00F23728"/>
    <w:rsid w:val="00F41F1D"/>
    <w:rsid w:val="00F51792"/>
    <w:rsid w:val="00F522F7"/>
    <w:rsid w:val="00F56A08"/>
    <w:rsid w:val="00F56B5F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rFonts w:cs="Times New Roman"/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 w:cs="Times New Roman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rFonts w:cs="Times New Roman"/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rFonts w:cs="Times New Roman"/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24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2241</Words>
  <Characters>12775</Characters>
  <Application>Microsoft Office Word</Application>
  <DocSecurity>0</DocSecurity>
  <Lines>106</Lines>
  <Paragraphs>29</Paragraphs>
  <ScaleCrop>false</ScaleCrop>
  <Company>Technoanalyt</Company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6</cp:revision>
  <cp:lastPrinted>2012-04-23T12:50:00Z</cp:lastPrinted>
  <dcterms:created xsi:type="dcterms:W3CDTF">2012-12-07T12:31:00Z</dcterms:created>
  <dcterms:modified xsi:type="dcterms:W3CDTF">2013-01-10T07:42:00Z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-1679435073</vt:i4>
  </property>
</Properties>
</file>